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NOODPLAN VOORBEELD</w:t>
      </w:r>
    </w:p>
    <w:p/>
    <w:p/>
    <w:p>
      <w:r>
        <w:rPr>
          <w:b/>
          <w:sz w:val="24"/>
        </w:rPr>
        <w:t>1. Doel en reikwijdte</w:t>
      </w:r>
    </w:p>
    <w:p>
      <w:r>
        <w:rPr>
          <w:b w:val="0"/>
          <w:sz w:val="20"/>
        </w:rPr>
        <w:t>Dit noodplan heeft tot doel de organisatie voor te bereiden op mogelijke calamiteiten en de continuïteit van de bedrijfsvoering te waarborgen. Het plan is van toepassing op alle afdelingen en processen binnen de organisatie.</w:t>
      </w:r>
    </w:p>
    <w:p/>
    <w:p>
      <w:r>
        <w:rPr>
          <w:b/>
          <w:sz w:val="24"/>
        </w:rPr>
        <w:t>2. Organisatie en verantwoordelijkheden</w:t>
      </w:r>
    </w:p>
    <w:p>
      <w:r>
        <w:rPr>
          <w:b w:val="0"/>
          <w:sz w:val="20"/>
        </w:rPr>
        <w:t>2.1 Calamiteitencommissie</w:t>
        <w:br/>
        <w:t>Een calamiteitencommissie is ingesteld, bestaande uit vertegenwoordigers van de directie, veiligheidsfunctionaris en relevante afdelingshoofden. Deze commissie is verantwoordelijk voor coördinatie tijdens een calamiteit.</w:t>
      </w:r>
    </w:p>
    <w:p>
      <w:r>
        <w:rPr>
          <w:b w:val="0"/>
          <w:sz w:val="20"/>
        </w:rPr>
        <w:t>2.2 Taken en bevoegdheden</w:t>
        <w:br/>
        <w:t>De commissie neemt besluiten over het al dan niet activeren van het noodplan, communicatie met externe hulpdiensten en het informeren van personeel.</w:t>
      </w:r>
    </w:p>
    <w:p/>
    <w:p>
      <w:r>
        <w:rPr>
          <w:b/>
          <w:sz w:val="24"/>
        </w:rPr>
        <w:t>3. Risico-inventarisatie</w:t>
      </w:r>
    </w:p>
    <w:p>
      <w:r>
        <w:rPr>
          <w:b w:val="0"/>
          <w:sz w:val="20"/>
        </w:rPr>
        <w:t>Potentiële calamiteiten die binnen de organisatie kunnen optreden, zijn onder andere:</w:t>
        <w:br/>
        <w:t>- Brand</w:t>
        <w:br/>
        <w:t>- Overstroming</w:t>
        <w:br/>
        <w:t>- Stroomuitval</w:t>
        <w:br/>
        <w:t>- Cyberincidenten</w:t>
        <w:br/>
        <w:t>- Ongevallen met gevaarlijke stoffen</w:t>
      </w:r>
    </w:p>
    <w:p/>
    <w:p>
      <w:r>
        <w:rPr>
          <w:b/>
          <w:sz w:val="24"/>
        </w:rPr>
        <w:t>4. Preventieve maatregelen</w:t>
      </w:r>
    </w:p>
    <w:p>
      <w:r>
        <w:rPr>
          <w:b w:val="0"/>
          <w:sz w:val="20"/>
        </w:rPr>
        <w:t>Om risico's te beperken zijn de volgende preventieve maatregelen getroffen:</w:t>
        <w:br/>
        <w:t>- Regelmatige inspectie en onderhoud van brandblusmiddelen</w:t>
        <w:br/>
        <w:t>- Beveiligingscamera’s en toegangscontrole</w:t>
        <w:br/>
        <w:t>- Back-up systemen en dataopslag op externe locaties</w:t>
        <w:br/>
        <w:t>- Training en bewustwording van personeel</w:t>
      </w:r>
    </w:p>
    <w:p/>
    <w:p>
      <w:r>
        <w:rPr>
          <w:b/>
          <w:sz w:val="24"/>
        </w:rPr>
        <w:t>5. Alarm- en meldingsprocedures</w:t>
      </w:r>
    </w:p>
    <w:p>
      <w:r>
        <w:rPr>
          <w:b w:val="0"/>
          <w:sz w:val="20"/>
        </w:rPr>
        <w:t>Bij het constateren van een calamiteit geldt de volgende procedure:</w:t>
        <w:br/>
        <w:t>1. Waarschuwen van directe omgeving en leidinggevende</w:t>
        <w:br/>
        <w:t>2. Activeren van het interne alarm</w:t>
        <w:br/>
        <w:t>3. Melden bij de calamiteitencommissie</w:t>
        <w:br/>
        <w:t>4. Indien noodzakelijk, alarmeren van externe hulpdiensten via 112</w:t>
      </w:r>
    </w:p>
    <w:p/>
    <w:p>
      <w:r>
        <w:rPr>
          <w:b/>
          <w:sz w:val="24"/>
        </w:rPr>
        <w:t>6. Evacuatie en shelter-in-place</w:t>
      </w:r>
    </w:p>
    <w:p>
      <w:r>
        <w:rPr>
          <w:b w:val="0"/>
          <w:sz w:val="20"/>
        </w:rPr>
        <w:t>6.1 Evacuatie</w:t>
        <w:br/>
        <w:t>Bij een situatie die onmiddellijke ontruiming vereist, volgen medewerkers de aangewezen vluchtroutes naar de verzamelplaats buiten het gebouw.</w:t>
      </w:r>
    </w:p>
    <w:p>
      <w:r>
        <w:rPr>
          <w:b w:val="0"/>
          <w:sz w:val="20"/>
        </w:rPr>
        <w:t>6.2 Shelter-in-place</w:t>
        <w:br/>
        <w:t>In situaties waarbij het veiliger is binnen te blijven (bijvoorbeeld chemische incidenten buiten), blijven medewerkers binnen en sluiten ramen en deuren.</w:t>
      </w:r>
    </w:p>
    <w:p/>
    <w:p>
      <w:r>
        <w:rPr>
          <w:b/>
          <w:sz w:val="24"/>
        </w:rPr>
        <w:t>7. Communicatieplan</w:t>
      </w:r>
    </w:p>
    <w:p>
      <w:r>
        <w:rPr>
          <w:b w:val="0"/>
          <w:sz w:val="20"/>
        </w:rPr>
        <w:t>Interne communicatie verloopt via het calamiteitenteam en bedrijfstelefoon. Externe communicatie met media en belanghebbenden wordt centraal gecoördineerd.</w:t>
      </w:r>
    </w:p>
    <w:p/>
    <w:p>
      <w:r>
        <w:rPr>
          <w:b/>
          <w:sz w:val="24"/>
        </w:rPr>
        <w:t>8. Herstel en nazorg</w:t>
      </w:r>
    </w:p>
    <w:p>
      <w:r>
        <w:rPr>
          <w:b w:val="0"/>
          <w:sz w:val="20"/>
        </w:rPr>
        <w:t>Na een calamiteit worden herstelactiviteiten gecoördineerd om normale bedrijfsvoering zo snel mogelijk te hervatten. Nazorg omvat ondersteuning voor getroffen medewerkers en evaluatie van het noodplan.</w:t>
      </w:r>
    </w:p>
    <w:p/>
    <w:p>
      <w:r>
        <w:rPr>
          <w:b/>
          <w:sz w:val="24"/>
        </w:rPr>
        <w:t>9. Bijlagen</w:t>
      </w:r>
    </w:p>
    <w:p>
      <w:r>
        <w:rPr>
          <w:b w:val="0"/>
          <w:sz w:val="20"/>
        </w:rPr>
        <w:t>- Contactlijst calamiteitencommissie</w:t>
        <w:br/>
        <w:t>- Plattegronden met vluchtroutes</w:t>
        <w:br/>
        <w:t>- Overzicht van noodvoorzieningen</w:t>
        <w:br/>
        <w:t>- Checklist calamiteitenrespons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Opsteller</w:t>
            </w:r>
          </w:p>
        </w:tc>
        <w:tc>
          <w:tcPr>
            <w:tcW w:type="dxa" w:w="4986"/>
            <w:tcBorders>
              <w:top w:val="nil"/>
              <w:left w:val="nil"/>
              <w:bottom w:val="nil"/>
              <w:right w:val="nil"/>
              <w:insideH w:val="nil"/>
              <w:insideV w:val="nil"/>
            </w:tcBorders>
          </w:tcPr>
          <w:p>
            <w:pPr>
              <w:jc w:val="center"/>
            </w:pPr>
            <w:r>
              <w:t>Goedgekeurd door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https://planvoorbeelden.com/noodplan-voorbeeld/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noodplan-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