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OBSERVATIEPLAN</w:t>
      </w:r>
    </w:p>
    <w:p/>
    <w:p/>
    <w:p>
      <w:r>
        <w:rPr>
          <w:b/>
          <w:sz w:val="24"/>
        </w:rPr>
        <w:t>1. Inleiding</w:t>
      </w:r>
    </w:p>
    <w:p>
      <w:r>
        <w:rPr>
          <w:b w:val="0"/>
          <w:sz w:val="20"/>
        </w:rPr>
        <w:t>Dit observatieplan beschrijft de methodiek en de uitvoering van observaties die worden ingezet ter ondersteuning van het onderzoeksproces en/of de begeleiding. Het plan is opgesteld met inachtneming van geldende wet- en regelgeving in Nederland.</w:t>
      </w:r>
    </w:p>
    <w:p/>
    <w:p>
      <w:r>
        <w:rPr>
          <w:b/>
          <w:sz w:val="24"/>
        </w:rPr>
        <w:t>2. Doel van de observatie</w:t>
      </w:r>
    </w:p>
    <w:p>
      <w:r>
        <w:rPr>
          <w:b w:val="0"/>
          <w:sz w:val="20"/>
        </w:rPr>
        <w:t>Het doel van de observatie is het systematisch verzamelen van objectieve gegevens over gedrag, situaties en omstandigheden binnen de onderzochte context. Dit draagt bij aan het verkrijgen van inzicht en het ondersteunen van besluitvorming.</w:t>
      </w:r>
    </w:p>
    <w:p/>
    <w:p>
      <w:r>
        <w:rPr>
          <w:b/>
          <w:sz w:val="24"/>
        </w:rPr>
        <w:t>3. Onderzoekscontext</w:t>
      </w:r>
    </w:p>
    <w:p>
      <w:r>
        <w:rPr>
          <w:b w:val="0"/>
          <w:sz w:val="20"/>
        </w:rPr>
        <w:t>Deze observaties worden uitgevoerd binnen de volgende context: ____________________________________________________________________________________</w:t>
      </w:r>
    </w:p>
    <w:p/>
    <w:p>
      <w:r>
        <w:rPr>
          <w:b/>
          <w:sz w:val="24"/>
        </w:rPr>
        <w:t>4. Observatievormen</w:t>
      </w:r>
    </w:p>
    <w:p>
      <w:r>
        <w:rPr>
          <w:b w:val="0"/>
          <w:sz w:val="20"/>
        </w:rPr>
        <w:t>De volgende vormen van observatie worden toegepast:</w:t>
        <w:br/>
        <w:t>a) Open observatie: zonder medeweten van de geobserveerde personen.</w:t>
        <w:br/>
        <w:t>b) Gesloten observatie: waarbij de geobserveerde personen op de hoogte zijn van de observatie.</w:t>
        <w:br/>
        <w:t>c) Participerende observatie: waarbij de observator deelneemt aan de situatie.</w:t>
        <w:br/>
        <w:t>d) Niet-participerende observatie: waarbij de observator zich afzijdig houdt.</w:t>
      </w:r>
    </w:p>
    <w:p/>
    <w:p>
      <w:r>
        <w:rPr>
          <w:b/>
          <w:sz w:val="24"/>
        </w:rPr>
        <w:t>5. Observatie-instrumenten</w:t>
      </w:r>
    </w:p>
    <w:p>
      <w:r>
        <w:rPr>
          <w:b w:val="0"/>
          <w:sz w:val="20"/>
        </w:rPr>
        <w:t>De volgende instrumenten worden ingezet om de observaties te registreren en te analyseren:</w:t>
        <w:br/>
        <w:t>- Observatielijsten</w:t>
        <w:br/>
        <w:t>- Veldnotities</w:t>
        <w:br/>
        <w:t>- Video- en geluidsopnamen (indien relevant en toegestaan)</w:t>
        <w:br/>
        <w:t>- Digitale registratiehulpmiddelen</w:t>
      </w:r>
    </w:p>
    <w:p/>
    <w:p>
      <w:r>
        <w:rPr>
          <w:b/>
          <w:sz w:val="24"/>
        </w:rPr>
        <w:t>6. Uitvoerders van de observatie</w:t>
      </w:r>
    </w:p>
    <w:p>
      <w:r>
        <w:rPr>
          <w:b w:val="0"/>
          <w:sz w:val="20"/>
        </w:rPr>
        <w:t>De observaties worden uitgevoerd door daartoe bevoegde en getrainde personen, die zich houden aan de ethische richtlijnen en vertrouwelijkheid waarborgen.</w:t>
      </w:r>
    </w:p>
    <w:p/>
    <w:p>
      <w:r>
        <w:rPr>
          <w:b/>
          <w:sz w:val="24"/>
        </w:rPr>
        <w:t>7. Uitvoeringsperiode en frequentie</w:t>
      </w:r>
    </w:p>
    <w:p>
      <w:r>
        <w:rPr>
          <w:b w:val="0"/>
          <w:sz w:val="20"/>
        </w:rPr>
        <w:t>De observaties vinden plaats gedurende de volgende periode: _____________________________________________________________</w:t>
        <w:br/>
        <w:t>De frequentie en duur van de observaties worden als volgt vastgesteld: _____________________________________________________________</w:t>
      </w:r>
    </w:p>
    <w:p/>
    <w:p>
      <w:r>
        <w:rPr>
          <w:b/>
          <w:sz w:val="24"/>
        </w:rPr>
        <w:t>8. Privacy en vertrouwelijkheid</w:t>
      </w:r>
    </w:p>
    <w:p>
      <w:r>
        <w:rPr>
          <w:b w:val="0"/>
          <w:sz w:val="20"/>
        </w:rPr>
        <w:t>Bij het uitvoeren van observaties wordt strikt rekening gehouden met de privacy van alle betrokkenen. Alle verzamelde gegevens worden vertrouwelijk behandeld en gebruik vindt plaats conform de Algemene Verordening Gegevensbescherming (AVG).</w:t>
      </w:r>
    </w:p>
    <w:p/>
    <w:p>
      <w:r>
        <w:rPr>
          <w:b/>
          <w:sz w:val="24"/>
        </w:rPr>
        <w:t>9. Rapportage</w:t>
      </w:r>
    </w:p>
    <w:p>
      <w:r>
        <w:rPr>
          <w:b w:val="0"/>
          <w:sz w:val="20"/>
        </w:rPr>
        <w:t>De bevindingen uit de observaties worden vastgelegd in een rapportage die op een begrijpelijke en objectieve wijze de geobserveerde situaties weergeeft. De rapportage bevat tevens aanbevelingen indien van toepassing.</w:t>
      </w:r>
    </w:p>
    <w:p/>
    <w:p/>
    <w:p/>
    <w:p>
      <w:r>
        <w:rPr>
          <w:b/>
          <w:sz w:val="20"/>
        </w:rPr>
        <w:t>Ondertekening</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Opdrachtgever</w:t>
            </w:r>
          </w:p>
        </w:tc>
        <w:tc>
          <w:tcPr>
            <w:tcW w:type="dxa" w:w="4986"/>
            <w:tcBorders>
              <w:top w:val="nil"/>
              <w:left w:val="nil"/>
              <w:bottom w:val="nil"/>
              <w:right w:val="nil"/>
              <w:insideH w:val="nil"/>
              <w:insideV w:val="nil"/>
            </w:tcBorders>
          </w:tcPr>
          <w:p>
            <w:pPr>
              <w:jc w:val="center"/>
            </w:pPr>
            <w:r>
              <w:t>Uitvoerder</w:t>
            </w:r>
          </w:p>
        </w:tc>
      </w:tr>
      <w:tr>
        <w:tc>
          <w:tcPr>
            <w:tcW w:type="dxa" w:w="4986"/>
            <w:tcBorders>
              <w:top w:val="nil"/>
              <w:left w:val="nil"/>
              <w:bottom w:val="nil"/>
              <w:right w:val="nil"/>
              <w:insideH w:val="nil"/>
              <w:insideV w:val="nil"/>
            </w:tcBorders>
          </w:tcPr>
          <w:p>
            <w:pPr>
              <w:jc w:val="center"/>
            </w:pPr>
            <w:r>
              <w:br/>
              <w:br/>
              <w:t>Handtekening: _________________________</w:t>
            </w:r>
          </w:p>
        </w:tc>
        <w:tc>
          <w:tcPr>
            <w:tcW w:type="dxa" w:w="4986"/>
            <w:tcBorders>
              <w:top w:val="nil"/>
              <w:left w:val="nil"/>
              <w:bottom w:val="nil"/>
              <w:right w:val="nil"/>
              <w:insideH w:val="nil"/>
              <w:insideV w:val="nil"/>
            </w:tcBorders>
          </w:tcPr>
          <w:p>
            <w:pPr>
              <w:jc w:val="center"/>
            </w:pPr>
            <w:r>
              <w:br/>
              <w:br/>
              <w:t>Handtekening: _________________________</w:t>
            </w:r>
          </w:p>
        </w:tc>
      </w:tr>
      <w:tr>
        <w:tc>
          <w:tcPr>
            <w:tcW w:type="dxa" w:w="4986"/>
            <w:tcBorders>
              <w:top w:val="nil"/>
              <w:left w:val="nil"/>
              <w:bottom w:val="nil"/>
              <w:right w:val="nil"/>
              <w:insideH w:val="nil"/>
              <w:insideV w:val="nil"/>
            </w:tcBorders>
          </w:tcPr>
          <w:p>
            <w:pPr>
              <w:jc w:val="center"/>
            </w:pPr>
            <w:r>
              <w:t>Naam: ________________________________</w:t>
            </w:r>
          </w:p>
        </w:tc>
        <w:tc>
          <w:tcPr>
            <w:tcW w:type="dxa" w:w="4986"/>
            <w:tcBorders>
              <w:top w:val="nil"/>
              <w:left w:val="nil"/>
              <w:bottom w:val="nil"/>
              <w:right w:val="nil"/>
              <w:insideH w:val="nil"/>
              <w:insideV w:val="nil"/>
            </w:tcBorders>
          </w:tcPr>
          <w:p>
            <w:pPr>
              <w:jc w:val="center"/>
            </w:pPr>
            <w:r>
              <w:t>Naam: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https://planvoorbeelden.com/observatieplan/</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observatieplan/"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