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SCHOOLPLAN VOORBEELD</w:t>
      </w:r>
    </w:p>
    <w:p/>
    <w:p/>
    <w:p>
      <w:r>
        <w:rPr>
          <w:b/>
          <w:sz w:val="24"/>
        </w:rPr>
        <w:t>1. Inleiding</w:t>
      </w:r>
    </w:p>
    <w:p>
      <w:r>
        <w:rPr>
          <w:b w:val="0"/>
          <w:sz w:val="20"/>
        </w:rPr>
        <w:t>Dit schoolplan beschrijft de visie, doelen en aanpak van onze school. Het is opgesteld met inachtneming van de geldende wet- en regelgeving en afgestemd op de behoeften van onze leerlingen en de bredere gemeenschap.</w:t>
      </w:r>
    </w:p>
    <w:p/>
    <w:p>
      <w:r>
        <w:rPr>
          <w:b/>
          <w:sz w:val="24"/>
        </w:rPr>
        <w:t>2. Visie en Missie</w:t>
      </w:r>
    </w:p>
    <w:p>
      <w:r>
        <w:rPr>
          <w:b w:val="0"/>
          <w:sz w:val="20"/>
        </w:rPr>
        <w:t>Onze school streeft ernaar een veilige, stimulerende en inclusieve leeromgeving te bieden waarin iedere leerling zich optimaal kan ontwikkelen.</w:t>
      </w:r>
    </w:p>
    <w:p>
      <w:r>
        <w:rPr>
          <w:b w:val="0"/>
          <w:sz w:val="20"/>
        </w:rPr>
        <w:t>Missie: Het bieden van kwalitatief hoogstaand onderwijs dat aansluit bij de talenten en behoeften van elke leerling.</w:t>
      </w:r>
    </w:p>
    <w:p/>
    <w:p>
      <w:r>
        <w:rPr>
          <w:b/>
          <w:sz w:val="24"/>
        </w:rPr>
        <w:t>3. Doelen</w:t>
      </w:r>
    </w:p>
    <w:p>
      <w:r>
        <w:rPr>
          <w:b w:val="0"/>
          <w:sz w:val="20"/>
        </w:rPr>
        <w:t>3.1 Onderwijsdoelen</w:t>
      </w:r>
    </w:p>
    <w:p>
      <w:r>
        <w:rPr>
          <w:b w:val="0"/>
          <w:sz w:val="20"/>
        </w:rPr>
        <w:t xml:space="preserve"> - Het bevorderen van kennis, vaardigheden en houdingen die noodzakelijk zijn voor verdere opleiding en maatschappelijke participatie.</w:t>
      </w:r>
    </w:p>
    <w:p>
      <w:r>
        <w:rPr>
          <w:b w:val="0"/>
          <w:sz w:val="20"/>
        </w:rPr>
        <w:t>3.2 Sociale doelen</w:t>
      </w:r>
    </w:p>
    <w:p>
      <w:r>
        <w:rPr>
          <w:b w:val="0"/>
          <w:sz w:val="20"/>
        </w:rPr>
        <w:t xml:space="preserve"> - Het stimuleren van respect, samenwerking en verantwoordelijkheidsgevoel binnen de schoolgemeenschap.</w:t>
      </w:r>
    </w:p>
    <w:p/>
    <w:p>
      <w:r>
        <w:rPr>
          <w:b/>
          <w:sz w:val="24"/>
        </w:rPr>
        <w:t>4. Organisatie</w:t>
      </w:r>
    </w:p>
    <w:p>
      <w:r>
        <w:rPr>
          <w:b w:val="0"/>
          <w:sz w:val="20"/>
        </w:rPr>
        <w:t>De schoolorganisatie is zodanig ingericht dat zij het onderwijsproces optimaal ondersteunt. Hieronder vallen onder andere de volgende onderdelen:</w:t>
      </w:r>
    </w:p>
    <w:p>
      <w:r>
        <w:rPr>
          <w:b w:val="0"/>
          <w:sz w:val="20"/>
        </w:rPr>
        <w:t xml:space="preserve"> - Leiderschap en bestuur</w:t>
      </w:r>
    </w:p>
    <w:p>
      <w:r>
        <w:rPr>
          <w:b w:val="0"/>
          <w:sz w:val="20"/>
        </w:rPr>
        <w:t xml:space="preserve"> - Team van leraren en ondersteunend personeel</w:t>
      </w:r>
    </w:p>
    <w:p>
      <w:r>
        <w:rPr>
          <w:b w:val="0"/>
          <w:sz w:val="20"/>
        </w:rPr>
        <w:t xml:space="preserve"> - Medezeggenschap van ouders en leerlingen</w:t>
      </w:r>
    </w:p>
    <w:p/>
    <w:p>
      <w:r>
        <w:rPr>
          <w:b/>
          <w:sz w:val="24"/>
        </w:rPr>
        <w:t>5. Onderwijskundig beleid</w:t>
      </w:r>
    </w:p>
    <w:p>
      <w:r>
        <w:rPr>
          <w:b w:val="0"/>
          <w:sz w:val="20"/>
        </w:rPr>
        <w:t>Het onderwijskundig beleid richt zich op het ontwikkelen en implementeren van een curriculum dat aansluit bij de kerndoelen en de onderwijsbehoeften van de leerlingen. Differentiatie, passend onderwijs en digitale vaardigheden krijgen speciale aandacht.</w:t>
      </w:r>
    </w:p>
    <w:p/>
    <w:p>
      <w:r>
        <w:rPr>
          <w:b/>
          <w:sz w:val="24"/>
        </w:rPr>
        <w:t>6. Kwaliteitszorg</w:t>
      </w:r>
    </w:p>
    <w:p>
      <w:r>
        <w:rPr>
          <w:b w:val="0"/>
          <w:sz w:val="20"/>
        </w:rPr>
        <w:t>Er wordt systematisch gewerkt aan het bewaken en verbeteren van de kwaliteit van het onderwijs door middel van evaluaties, leerlingvolgsystemen en externe audits.</w:t>
      </w:r>
    </w:p>
    <w:p/>
    <w:p>
      <w:r>
        <w:rPr>
          <w:b/>
          <w:sz w:val="24"/>
        </w:rPr>
        <w:t>7. Veiligheid en Welzijn</w:t>
      </w:r>
    </w:p>
    <w:p>
      <w:r>
        <w:rPr>
          <w:b w:val="0"/>
          <w:sz w:val="20"/>
        </w:rPr>
        <w:t>Onze school biedt een veilige en vertrouwde omgeving. Er is aandacht voor pestpreventie, sociale vaardigheden en het welzijn van leerlingen en medewerkers.</w:t>
      </w:r>
    </w:p>
    <w:p/>
    <w:p>
      <w:r>
        <w:rPr>
          <w:b/>
          <w:sz w:val="24"/>
        </w:rPr>
        <w:t>8. Communicatie</w:t>
      </w:r>
    </w:p>
    <w:p>
      <w:r>
        <w:rPr>
          <w:b w:val="0"/>
          <w:sz w:val="20"/>
        </w:rPr>
        <w:t>Effectieve communicatie met ouders, leerlingen en andere belanghebbenden is essentieel. Dit gebeurt via ouderavonden, nieuwsbrieven, de website en persoonlijke gesprekken.</w:t>
      </w:r>
    </w:p>
    <w:p/>
    <w:p>
      <w:r>
        <w:rPr>
          <w:b/>
          <w:sz w:val="24"/>
        </w:rPr>
        <w:t>9. Bijlagen</w:t>
      </w:r>
    </w:p>
    <w:p>
      <w:r>
        <w:rPr>
          <w:b w:val="0"/>
          <w:sz w:val="20"/>
        </w:rPr>
        <w:t>- Schoolgids</w:t>
      </w:r>
    </w:p>
    <w:p>
      <w:r>
        <w:rPr>
          <w:b w:val="0"/>
          <w:sz w:val="20"/>
        </w:rPr>
        <w:t>- Jaarplanning</w:t>
      </w:r>
    </w:p>
    <w:p>
      <w:r>
        <w:rPr>
          <w:b w:val="0"/>
          <w:sz w:val="20"/>
        </w:rPr>
        <w:t>- Protocol veilig schoolklimaat</w:t>
      </w:r>
    </w:p>
    <w:p/>
    <w:p/>
    <w:p>
      <w:r>
        <w:rPr>
          <w:b w:val="0"/>
          <w:sz w:val="20"/>
        </w:rPr>
        <w:t>Plaats : ______________________________________</w:t>
      </w:r>
    </w:p>
    <w:p>
      <w:r>
        <w:rPr>
          <w:b w:val="0"/>
          <w:sz w:val="20"/>
        </w:rPr>
        <w:t>Datum : 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Directeur</w:t>
            </w:r>
          </w:p>
        </w:tc>
        <w:tc>
          <w:tcPr>
            <w:tcW w:type="dxa" w:w="4986"/>
            <w:tcBorders>
              <w:top w:val="nil"/>
              <w:left w:val="nil"/>
              <w:bottom w:val="nil"/>
              <w:right w:val="nil"/>
              <w:insideH w:val="nil"/>
              <w:insideV w:val="nil"/>
            </w:tcBorders>
          </w:tcPr>
          <w:p>
            <w:pPr>
              <w:jc w:val="center"/>
            </w:pPr>
            <w:r>
              <w:t>Schoolbestuur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https://planvoorbeelden.com/schoolplan-voorbeeld/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schoolplan-voorbeeld/"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