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SIGNALERINGSPLAN DEPRESSIE</w:t>
      </w:r>
    </w:p>
    <w:p/>
    <w:p/>
    <w:p>
      <w:r>
        <w:rPr>
          <w:b/>
          <w:sz w:val="24"/>
        </w:rPr>
        <w:t>Cliëntgegevens</w:t>
      </w:r>
    </w:p>
    <w:p>
      <w:r>
        <w:rPr>
          <w:b w:val="0"/>
          <w:sz w:val="20"/>
        </w:rPr>
        <w:t>Naam cliënt : ___________________________________________________________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_________________________________________________________</w:t>
      </w:r>
    </w:p>
    <w:p>
      <w:r>
        <w:rPr>
          <w:b w:val="0"/>
          <w:sz w:val="20"/>
        </w:rPr>
        <w:t>Geslacht : _______________________________________________________________</w:t>
      </w:r>
    </w:p>
    <w:p>
      <w:r>
        <w:rPr>
          <w:b w:val="0"/>
          <w:sz w:val="20"/>
        </w:rPr>
        <w:t>Behandelaar : ___________________________________________________________</w:t>
      </w:r>
    </w:p>
    <w:p>
      <w:r>
        <w:rPr>
          <w:b w:val="0"/>
          <w:sz w:val="20"/>
        </w:rPr>
        <w:t>Contactgegevens behandelaar : ____________________________________________</w:t>
      </w:r>
    </w:p>
    <w:p/>
    <w:p>
      <w:r>
        <w:rPr>
          <w:b/>
          <w:sz w:val="24"/>
        </w:rPr>
        <w:t>Doel van het Signaleringplan</w:t>
      </w:r>
    </w:p>
    <w:p>
      <w:r>
        <w:rPr>
          <w:b w:val="0"/>
          <w:sz w:val="20"/>
        </w:rPr>
        <w:t>Het doel van dit signaleringsplan is om tijdig signalen van een terugval of verslechtering van een depressieve episode te herkennen en hierop adequaat te reageren om ernstiger klachten te voorkomen.</w:t>
      </w:r>
    </w:p>
    <w:p/>
    <w:p>
      <w:r>
        <w:rPr>
          <w:b/>
          <w:sz w:val="24"/>
        </w:rPr>
        <w:t>Risicofactoren</w:t>
      </w:r>
    </w:p>
    <w:p>
      <w:r>
        <w:rPr>
          <w:b w:val="0"/>
          <w:sz w:val="20"/>
        </w:rPr>
        <w:t>Hieronder staan de belangrijkste factoren die het risico op een depressieve terugval verhogen. Deze kunnen per cliënt verschillen.</w:t>
      </w:r>
    </w:p>
    <w:p>
      <w:r>
        <w:rPr>
          <w:b w:val="0"/>
          <w:sz w:val="20"/>
        </w:rPr>
        <w:t>- Eerdere depressieve episoden</w:t>
      </w:r>
    </w:p>
    <w:p>
      <w:r>
        <w:rPr>
          <w:b w:val="0"/>
          <w:sz w:val="20"/>
        </w:rPr>
        <w:t>- Stressvolle levensgebeurtenissen</w:t>
      </w:r>
    </w:p>
    <w:p>
      <w:r>
        <w:rPr>
          <w:b w:val="0"/>
          <w:sz w:val="20"/>
        </w:rPr>
        <w:t>- Sociaal isolement</w:t>
      </w:r>
    </w:p>
    <w:p>
      <w:r>
        <w:rPr>
          <w:b w:val="0"/>
          <w:sz w:val="20"/>
        </w:rPr>
        <w:t>- Verminderde therapietrouw</w:t>
      </w:r>
    </w:p>
    <w:p>
      <w:r>
        <w:rPr>
          <w:b w:val="0"/>
          <w:sz w:val="20"/>
        </w:rPr>
        <w:t>- Chronische lichamelijke aandoeningen</w:t>
      </w:r>
    </w:p>
    <w:p>
      <w:r>
        <w:rPr>
          <w:b w:val="0"/>
          <w:sz w:val="20"/>
        </w:rPr>
        <w:t>- Negatieve gedachtenpatronen</w:t>
      </w:r>
    </w:p>
    <w:p/>
    <w:p>
      <w:r>
        <w:rPr>
          <w:b/>
          <w:sz w:val="24"/>
        </w:rPr>
        <w:t>Signalen van Terugval</w:t>
      </w:r>
    </w:p>
    <w:p>
      <w:r>
        <w:rPr>
          <w:b w:val="0"/>
          <w:sz w:val="20"/>
        </w:rPr>
        <w:t>Let op onderstaande signalen die kunnen wijzen op een beginnende terugval van depressieve klachten.</w:t>
      </w:r>
    </w:p>
    <w:p>
      <w:r>
        <w:rPr>
          <w:b w:val="0"/>
          <w:sz w:val="20"/>
        </w:rPr>
        <w:t>- Verlies van interesse of plezier in dagelijkse activiteiten</w:t>
      </w:r>
    </w:p>
    <w:p>
      <w:r>
        <w:rPr>
          <w:b w:val="0"/>
          <w:sz w:val="20"/>
        </w:rPr>
        <w:t>- Veranderingen in slaap- of eetpatroon</w:t>
      </w:r>
    </w:p>
    <w:p>
      <w:r>
        <w:rPr>
          <w:b w:val="0"/>
          <w:sz w:val="20"/>
        </w:rPr>
        <w:t>- Toename van negatieve gedachten</w:t>
      </w:r>
    </w:p>
    <w:p>
      <w:r>
        <w:rPr>
          <w:b w:val="0"/>
          <w:sz w:val="20"/>
        </w:rPr>
        <w:t>- Vermoeidheid en gebrek aan energie</w:t>
      </w:r>
    </w:p>
    <w:p>
      <w:r>
        <w:rPr>
          <w:b w:val="0"/>
          <w:sz w:val="20"/>
        </w:rPr>
        <w:t>- Concentratieproblemen</w:t>
      </w:r>
    </w:p>
    <w:p>
      <w:r>
        <w:rPr>
          <w:b w:val="0"/>
          <w:sz w:val="20"/>
        </w:rPr>
        <w:t>- Terugtrekgedrag en sociale isolatie</w:t>
      </w:r>
    </w:p>
    <w:p>
      <w:r>
        <w:rPr>
          <w:b w:val="0"/>
          <w:sz w:val="20"/>
        </w:rPr>
        <w:t>- Somberheid en neerslachtigheid</w:t>
      </w:r>
    </w:p>
    <w:p/>
    <w:p>
      <w:r>
        <w:rPr>
          <w:b/>
          <w:sz w:val="24"/>
        </w:rPr>
        <w:t>Actieplan bij Signalering</w:t>
      </w:r>
    </w:p>
    <w:p>
      <w:r>
        <w:rPr>
          <w:b w:val="0"/>
          <w:sz w:val="20"/>
        </w:rPr>
        <w:t>Bij het opmerken van bovenstaande signalen worden de volgende acties ondernomen:</w:t>
      </w:r>
    </w:p>
    <w:p>
      <w:r>
        <w:rPr>
          <w:b w:val="0"/>
          <w:sz w:val="20"/>
        </w:rPr>
        <w:t>1. Cliënt bespreekt signalen met de behandelaar of een vertrouwenspersoon.</w:t>
      </w:r>
    </w:p>
    <w:p>
      <w:r>
        <w:rPr>
          <w:b w:val="0"/>
          <w:sz w:val="20"/>
        </w:rPr>
        <w:t>2. Eventuele aanpassing van de behandeling of ondersteuning wordt besproken.</w:t>
      </w:r>
    </w:p>
    <w:p>
      <w:r>
        <w:rPr>
          <w:b w:val="0"/>
          <w:sz w:val="20"/>
        </w:rPr>
        <w:t>3. Indien nodig wordt een crisisplan geactiveerd.</w:t>
      </w:r>
    </w:p>
    <w:p>
      <w:r>
        <w:rPr>
          <w:b w:val="0"/>
          <w:sz w:val="20"/>
        </w:rPr>
        <w:t>4. Betrokkenen worden geïnformeerd en betrokken bij de zorg.</w:t>
      </w:r>
    </w:p>
    <w:p/>
    <w:p>
      <w:r>
        <w:rPr>
          <w:b/>
          <w:sz w:val="24"/>
        </w:rPr>
        <w:t>Contactpersonen en Hulpbronnen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Naam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Relatie/Functie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Telefoonnummer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>
      <w:r>
        <w:rPr>
          <w:b/>
          <w:sz w:val="24"/>
        </w:rPr>
        <w:t>Crisisplan</w:t>
      </w:r>
    </w:p>
    <w:p>
      <w:r>
        <w:rPr>
          <w:b w:val="0"/>
          <w:sz w:val="20"/>
        </w:rPr>
        <w:t>In geval van een acute crisis, bijvoorbeeld suïcidale gedachten of ernstige verergering van klachten, wordt het volgende plan gevolgd:</w:t>
      </w:r>
    </w:p>
    <w:p>
      <w:r>
        <w:rPr>
          <w:b w:val="0"/>
          <w:sz w:val="20"/>
        </w:rPr>
        <w:t>- Direct contact opnemen met de behandelaar of huisarts.</w:t>
      </w:r>
    </w:p>
    <w:p>
      <w:r>
        <w:rPr>
          <w:b w:val="0"/>
          <w:sz w:val="20"/>
        </w:rPr>
        <w:t>- Zo nodig inschakelen van crisisdienst of spoedeisende hulp.</w:t>
      </w:r>
    </w:p>
    <w:p>
      <w:r>
        <w:rPr>
          <w:b w:val="0"/>
          <w:sz w:val="20"/>
        </w:rPr>
        <w:t>- Informatie over medicatie en eerdere behandelingen paraat houden.</w:t>
      </w:r>
    </w:p>
    <w:p/>
    <w:p>
      <w:r>
        <w:rPr>
          <w:b/>
          <w:sz w:val="24"/>
        </w:rPr>
        <w:t>Medicatieoverzicht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Medicijn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Dosering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Inname frequentie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>
      <w:r>
        <w:rPr>
          <w:b/>
          <w:sz w:val="24"/>
        </w:rPr>
        <w:t>Afspraken en Opmerkingen</w:t>
      </w:r>
    </w:p>
    <w:p>
      <w:r>
        <w:rPr>
          <w:b w:val="0"/>
          <w:sz w:val="20"/>
        </w:rPr>
        <w:t>Hier kunnen aanvullende afspraken, opmerkingen of bijzonderheden worden genoteerd: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Handtekeningen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Cliënt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Behandelaar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https://planvoorbeelden.com/signaleringsplan-depressie/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signaleringsplan-depressie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