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VERBETERPLAN HUISARTSENPRAKTIJK VOORBEELD</w:t>
      </w:r>
    </w:p>
    <w:p/>
    <w:p/>
    <w:p>
      <w:r>
        <w:rPr>
          <w:b/>
          <w:sz w:val="24"/>
        </w:rPr>
        <w:t>1. Inleiding</w:t>
      </w:r>
    </w:p>
    <w:p>
      <w:r>
        <w:rPr>
          <w:b w:val="0"/>
          <w:sz w:val="20"/>
        </w:rPr>
        <w:t>Dit verbeterplan is opgesteld om de kwaliteit van zorg binnen de Huisartsenpraktijk Voorbeeld te waarborgen en te verbeteren. Het plan beschrijft de belangrijkste aandachtsgebieden, doelstellingen, acties en verantwoordelijkheden die bijdragen aan een effectieve en patiëntgerichte praktijkvoering.</w:t>
      </w:r>
    </w:p>
    <w:p/>
    <w:p>
      <w:r>
        <w:rPr>
          <w:b/>
          <w:sz w:val="24"/>
        </w:rPr>
        <w:t>2. Doelstelling</w:t>
      </w:r>
    </w:p>
    <w:p>
      <w:r>
        <w:rPr>
          <w:b w:val="0"/>
          <w:sz w:val="20"/>
        </w:rPr>
        <w:t>Het doel van dit verbeterplan is het systematisch aanpakken van geconstateerde knelpunten en het bevorderen van de continuïteit en kwaliteit van de huisartsenzorg, met inachtneming van de geldende wet- en regelgeving binnen Nederland.</w:t>
      </w:r>
    </w:p>
    <w:p/>
    <w:p>
      <w:r>
        <w:rPr>
          <w:b/>
          <w:sz w:val="24"/>
        </w:rPr>
        <w:t>3. Analyse van de huidige situatie</w:t>
      </w:r>
    </w:p>
    <w:p>
      <w:r>
        <w:rPr>
          <w:b w:val="0"/>
          <w:sz w:val="20"/>
        </w:rPr>
        <w:t>- Inventarisatie van klachten en aandachtspunten vanuit patiënten en medewerkers</w:t>
        <w:br/>
        <w:t>- Evaluatie van praktijkprocessen, inclusief triage, patiëntcommunicatie en medische verslaglegging</w:t>
        <w:br/>
        <w:t>- Beoordeling van naleving van protocollen en richtlijnen</w:t>
        <w:br/>
        <w:t>- Identificatie van knelpunten en risico’s voor patiëntveiligheid</w:t>
      </w:r>
    </w:p>
    <w:p/>
    <w:p>
      <w:r>
        <w:rPr>
          <w:b/>
          <w:sz w:val="24"/>
        </w:rPr>
        <w:t>4. Verbeterpunten en acties</w:t>
      </w:r>
    </w:p>
    <w:tbl>
      <w:tblPr>
        <w:tblW w:type="auto" w:w="0"/>
        <w:tblLook w:firstColumn="1" w:firstRow="1" w:lastColumn="0" w:lastRow="0" w:noHBand="0" w:noVBand="1" w:val="04A0"/>
      </w:tblPr>
      <w:tblGrid>
        <w:gridCol w:w="2493"/>
        <w:gridCol w:w="2493"/>
        <w:gridCol w:w="2493"/>
        <w:gridCol w:w="2493"/>
      </w:tblGrid>
      <w:tr>
        <w:tc>
          <w:tcPr>
            <w:tcW w:type="dxa" w:w="2493"/>
          </w:tcPr>
          <w:p>
            <w:r>
              <w:t>Verbeterpunt</w:t>
            </w:r>
          </w:p>
        </w:tc>
        <w:tc>
          <w:tcPr>
            <w:tcW w:type="dxa" w:w="2493"/>
          </w:tcPr>
          <w:p>
            <w:r>
              <w:t>Actie</w:t>
            </w:r>
          </w:p>
        </w:tc>
        <w:tc>
          <w:tcPr>
            <w:tcW w:type="dxa" w:w="2493"/>
          </w:tcPr>
          <w:p>
            <w:r>
              <w:t>Verantwoordelijke(n)</w:t>
            </w:r>
          </w:p>
        </w:tc>
        <w:tc>
          <w:tcPr>
            <w:tcW w:type="dxa" w:w="2493"/>
          </w:tcPr>
          <w:p>
            <w:r>
              <w:t>Termijn</w:t>
            </w:r>
          </w:p>
        </w:tc>
      </w:tr>
      <w:tr>
        <w:tc>
          <w:tcPr>
            <w:tcW w:type="dxa" w:w="2493"/>
          </w:tcPr>
          <w:p>
            <w:r>
              <w:t>Verbeteren patiëntcommunicatie</w:t>
            </w:r>
          </w:p>
        </w:tc>
        <w:tc>
          <w:tcPr>
            <w:tcW w:type="dxa" w:w="2493"/>
          </w:tcPr>
          <w:p>
            <w:r>
              <w:t>Training medewerkers in communicatievaardigheden; invoeren feedbacksysteem</w:t>
            </w:r>
          </w:p>
        </w:tc>
        <w:tc>
          <w:tcPr>
            <w:tcW w:type="dxa" w:w="2493"/>
          </w:tcPr>
          <w:p>
            <w:r>
              <w:t>Praktijkmanager &amp; Huisartsen</w:t>
            </w:r>
          </w:p>
        </w:tc>
        <w:tc>
          <w:tcPr>
            <w:tcW w:type="dxa" w:w="2493"/>
          </w:tcPr>
          <w:p>
            <w:r>
              <w:t>3 maanden</w:t>
            </w:r>
          </w:p>
        </w:tc>
      </w:tr>
      <w:tr>
        <w:tc>
          <w:tcPr>
            <w:tcW w:type="dxa" w:w="2493"/>
          </w:tcPr>
          <w:p>
            <w:r>
              <w:t>Optimaliseren triageproces</w:t>
            </w:r>
          </w:p>
        </w:tc>
        <w:tc>
          <w:tcPr>
            <w:tcW w:type="dxa" w:w="2493"/>
          </w:tcPr>
          <w:p>
            <w:r>
              <w:t>Herzien triageprotocol; periodieke bijscholing triagemedewerkers</w:t>
            </w:r>
          </w:p>
        </w:tc>
        <w:tc>
          <w:tcPr>
            <w:tcW w:type="dxa" w:w="2493"/>
          </w:tcPr>
          <w:p>
            <w:r>
              <w:t>Huisarts &amp; Triagist</w:t>
            </w:r>
          </w:p>
        </w:tc>
        <w:tc>
          <w:tcPr>
            <w:tcW w:type="dxa" w:w="2493"/>
          </w:tcPr>
          <w:p>
            <w:r>
              <w:t>2 maanden</w:t>
            </w:r>
          </w:p>
        </w:tc>
      </w:tr>
      <w:tr>
        <w:tc>
          <w:tcPr>
            <w:tcW w:type="dxa" w:w="2493"/>
          </w:tcPr>
          <w:p>
            <w:r>
              <w:t>Verhogen naleving protocollen</w:t>
            </w:r>
          </w:p>
        </w:tc>
        <w:tc>
          <w:tcPr>
            <w:tcW w:type="dxa" w:w="2493"/>
          </w:tcPr>
          <w:p>
            <w:r>
              <w:t>Regelmatige audits uitvoeren; terugkoppeling naar team</w:t>
            </w:r>
          </w:p>
        </w:tc>
        <w:tc>
          <w:tcPr>
            <w:tcW w:type="dxa" w:w="2493"/>
          </w:tcPr>
          <w:p>
            <w:r>
              <w:t>Kwaliteitsfunctionaris</w:t>
            </w:r>
          </w:p>
        </w:tc>
        <w:tc>
          <w:tcPr>
            <w:tcW w:type="dxa" w:w="2493"/>
          </w:tcPr>
          <w:p>
            <w:r>
              <w:t>doorlopend</w:t>
            </w:r>
          </w:p>
        </w:tc>
      </w:tr>
      <w:tr>
        <w:tc>
          <w:tcPr>
            <w:tcW w:type="dxa" w:w="2493"/>
          </w:tcPr>
          <w:p>
            <w:r>
              <w:t>Verbeteren medische verslaglegging</w:t>
            </w:r>
          </w:p>
        </w:tc>
        <w:tc>
          <w:tcPr>
            <w:tcW w:type="dxa" w:w="2493"/>
          </w:tcPr>
          <w:p>
            <w:r>
              <w:t>Implementatie standaard sjablonen; training gebruik EPD</w:t>
            </w:r>
          </w:p>
        </w:tc>
        <w:tc>
          <w:tcPr>
            <w:tcW w:type="dxa" w:w="2493"/>
          </w:tcPr>
          <w:p>
            <w:r>
              <w:t>Huisartsen &amp; POH</w:t>
            </w:r>
          </w:p>
        </w:tc>
        <w:tc>
          <w:tcPr>
            <w:tcW w:type="dxa" w:w="2493"/>
          </w:tcPr>
          <w:p>
            <w:r>
              <w:t>4 maanden</w:t>
            </w:r>
          </w:p>
        </w:tc>
      </w:tr>
    </w:tbl>
    <w:p/>
    <w:p>
      <w:r>
        <w:rPr>
          <w:b/>
          <w:sz w:val="24"/>
        </w:rPr>
        <w:t>5. Monitoring en evaluatie</w:t>
      </w:r>
    </w:p>
    <w:p>
      <w:r>
        <w:rPr>
          <w:b w:val="0"/>
          <w:sz w:val="20"/>
        </w:rPr>
        <w:t>De voortgang van het verbeterplan wordt maandelijks geëvalueerd door het praktijkteam. Resultaten worden besproken tijdens teamvergaderingen en waar nodig worden acties bijgesteld. Documentatie van de evaluaties wordt bewaard binnen de praktijkadministratie.</w:t>
      </w:r>
    </w:p>
    <w:p/>
    <w:p>
      <w:r>
        <w:rPr>
          <w:b/>
          <w:sz w:val="24"/>
        </w:rPr>
        <w:t>6. Betrokkenen en verantwoordelijkheden</w:t>
      </w:r>
    </w:p>
    <w:p>
      <w:r>
        <w:rPr>
          <w:b w:val="0"/>
          <w:sz w:val="20"/>
        </w:rPr>
        <w:t>- Huisartsen: uitvoering en naleving van het verbeterplan</w:t>
        <w:br/>
        <w:t>- Praktijkmanager: coördinatie en bewaking planning</w:t>
        <w:br/>
        <w:t>- Medewerkers: actieve deelname aan verbeteracties en trainingen</w:t>
        <w:br/>
        <w:t>- Kwaliteitsfunctionaris: toezicht op protocollen en audits</w:t>
      </w:r>
    </w:p>
    <w:p/>
    <w:p>
      <w:r>
        <w:rPr>
          <w:b/>
          <w:sz w:val="24"/>
        </w:rPr>
        <w:t>7. Communicatie</w:t>
      </w:r>
    </w:p>
    <w:p>
      <w:r>
        <w:rPr>
          <w:b w:val="0"/>
          <w:sz w:val="20"/>
        </w:rPr>
        <w:t>Interne communicatie over dit verbeterplan vindt plaats via teamvergaderingen en schriftelijke updates. Externe communicatie naar patiënten zal plaatsvinden via praktijkinformatie en het patiëntenportaal waar relevant.</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HUISARTSENPRAKTIJK VOORBEELD</w:t>
            </w:r>
          </w:p>
        </w:tc>
        <w:tc>
          <w:tcPr>
            <w:tcW w:type="dxa" w:w="4986"/>
            <w:tcBorders>
              <w:top w:val="nil"/>
              <w:left w:val="nil"/>
              <w:bottom w:val="nil"/>
              <w:right w:val="nil"/>
              <w:insideH w:val="nil"/>
              <w:insideV w:val="nil"/>
            </w:tcBorders>
          </w:tcPr>
          <w:p>
            <w:pPr>
              <w:jc w:val="center"/>
            </w:pPr>
            <w:r>
              <w:t>Kwaliteitsfunctionaris</w:t>
            </w:r>
          </w:p>
        </w:tc>
      </w:tr>
      <w:tr>
        <w:tc>
          <w:tcPr>
            <w:tcW w:type="dxa" w:w="4986"/>
            <w:tcBorders>
              <w:top w:val="nil"/>
              <w:left w:val="nil"/>
              <w:bottom w:val="nil"/>
              <w:right w:val="nil"/>
              <w:insideH w:val="nil"/>
              <w:insideV w:val="nil"/>
            </w:tcBorders>
          </w:tcPr>
          <w:p>
            <w:pPr>
              <w:jc w:val="center"/>
            </w:pPr>
            <w:r>
              <w:br/>
              <w:br/>
              <w:t>Handtekening : _________________________</w:t>
            </w:r>
          </w:p>
        </w:tc>
        <w:tc>
          <w:tcPr>
            <w:tcW w:type="dxa" w:w="4986"/>
            <w:tcBorders>
              <w:top w:val="nil"/>
              <w:left w:val="nil"/>
              <w:bottom w:val="nil"/>
              <w:right w:val="nil"/>
              <w:insideH w:val="nil"/>
              <w:insideV w:val="nil"/>
            </w:tcBorders>
          </w:tcPr>
          <w:p>
            <w:pPr>
              <w:jc w:val="center"/>
            </w:pPr>
            <w:r>
              <w:br/>
              <w:br/>
              <w:t>Handtekening : _________________________</w:t>
            </w:r>
          </w:p>
        </w:tc>
      </w:tr>
      <w:tr>
        <w:tc>
          <w:tcPr>
            <w:tcW w:type="dxa" w:w="4986"/>
            <w:tcBorders>
              <w:top w:val="nil"/>
              <w:left w:val="nil"/>
              <w:bottom w:val="nil"/>
              <w:right w:val="nil"/>
              <w:insideH w:val="nil"/>
              <w:insideV w:val="nil"/>
            </w:tcBorders>
          </w:tcPr>
          <w:p>
            <w:pPr>
              <w:jc w:val="center"/>
            </w:pPr>
            <w:r>
              <w:t>Naam : ________________________________</w:t>
            </w:r>
          </w:p>
        </w:tc>
        <w:tc>
          <w:tcPr>
            <w:tcW w:type="dxa" w:w="4986"/>
            <w:tcBorders>
              <w:top w:val="nil"/>
              <w:left w:val="nil"/>
              <w:bottom w:val="nil"/>
              <w:right w:val="nil"/>
              <w:insideH w:val="nil"/>
              <w:insideV w:val="nil"/>
            </w:tcBorders>
          </w:tcPr>
          <w:p>
            <w:pPr>
              <w:jc w:val="center"/>
            </w:pPr>
            <w:r>
              <w:t>Naam : ________________________________</w:t>
            </w:r>
          </w:p>
        </w:tc>
      </w:tr>
    </w:tbl>
    <w:p>
      <w:r>
        <w:br w:type="page"/>
      </w:r>
    </w:p>
    <w:p>
      <w:pPr>
        <w:jc w:val="center"/>
      </w:pPr>
      <w:r>
        <w:rPr>
          <w:color w:val="555555"/>
          <w:sz w:val="24"/>
        </w:rPr>
        <w:t>Oorspronkelijke bron van dit document:</w:t>
      </w:r>
    </w:p>
    <w:p>
      <w:pPr>
        <w:jc w:val="center"/>
      </w:pPr>
      <w:hyperlink r:id="rId9">
        <w:r>
          <w:rPr>
            <w:color w:val="0000FF"/>
            <w:u w:val="single"/>
          </w:rPr>
          <w:t>https://planvoorbeelden.com/verbeterplan-huisartsenpraktijk-voorbeeld/</w:t>
        </w:r>
      </w:hyperlink>
    </w:p>
    <w:p>
      <w:pPr>
        <w:jc w:val="center"/>
      </w:pPr>
      <w:r>
        <w:rPr>
          <w:color w:val="555555"/>
          <w:sz w:val="26"/>
        </w:rPr>
        <w:t>Was dit voorbeeld nuttig voor jou?</w:t>
      </w:r>
    </w:p>
    <w:p>
      <w:pPr>
        <w:jc w:val="center"/>
      </w:pPr>
      <w:r>
        <w:rPr>
          <w:color w:val="555555"/>
          <w:sz w:val="26"/>
        </w:rPr>
        <w:t>Vind andere bijgewerkte voorbeelden op de website:</w:t>
      </w:r>
    </w:p>
    <w:p>
      <w:pPr>
        <w:jc w:val="center"/>
      </w:pPr>
      <w:hyperlink r:id="rId10">
        <w:r>
          <w:rPr>
            <w:color w:val="0000FF"/>
            <w:u w:val="single"/>
          </w:rPr>
          <w:t>https://planvoorbeelden.com</w:t>
        </w:r>
      </w:hyperlink>
    </w:p>
    <w:p>
      <w:pPr>
        <w:jc w:val="center"/>
      </w:pPr>
      <w:r>
        <w:rPr>
          <w:color w:val="808080"/>
          <w:sz w:val="20"/>
        </w:rPr>
        <w:t>Dit voorbeeld is uitsluitend bedoeld voor persoonlijk en niet-commercieel gebruik.</w:t>
        <w:br/>
        <w:t>Elke verspreiding of publicatie moet de bron vermelden. © planvoorbeelden.com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planvoorbeelden.com/verbeterplan-huisartsenpraktijk-voorbeeld/" TargetMode="External"/><Relationship Id="rId10" Type="http://schemas.openxmlformats.org/officeDocument/2006/relationships/hyperlink" Target="https://planvoorbeelde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