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VEILIGHEIDS-, GEZONDHEIDS- EN MILIEUPLAN (VGM PLAN)</w:t>
      </w:r>
    </w:p>
    <w:p/>
    <w:p/>
    <w:p>
      <w:r>
        <w:rPr>
          <w:b/>
          <w:sz w:val="24"/>
        </w:rPr>
        <w:t>1. Doel en Toepassing</w:t>
      </w:r>
    </w:p>
    <w:p>
      <w:r>
        <w:rPr>
          <w:b w:val="0"/>
          <w:sz w:val="20"/>
        </w:rPr>
        <w:t>Dit VGM Plan heeft tot doel de veiligheid, gezondheid en het milieu tijdens de uitvoering van de werkzaamheden te waarborgen. Het plan is van toepassing op alle betrokken partijen en medewerkers gedurende de gehele projectperiode.</w:t>
      </w:r>
    </w:p>
    <w:p/>
    <w:p>
      <w:r>
        <w:rPr>
          <w:b/>
          <w:sz w:val="24"/>
        </w:rPr>
        <w:t>2. Verantwoordelijkheden</w:t>
      </w:r>
    </w:p>
    <w:p>
      <w:r>
        <w:rPr>
          <w:b w:val="0"/>
          <w:sz w:val="20"/>
        </w:rPr>
        <w:t>2.1 Opdrachtgever:</w:t>
        <w:br/>
        <w:t>- Zorgt voor duidelijke communicatie van VGM-eisen.</w:t>
        <w:br/>
        <w:t>- Controleert naleving van dit VGM Plan.</w:t>
        <w:br/>
        <w:br/>
        <w:t>2.2 Aannemer / Uitvoerder:</w:t>
        <w:br/>
        <w:t>- Draagt zorg voor implementatie en naleving van VGM-maatregelen.</w:t>
        <w:br/>
        <w:t>- Informeert en instrueert medewerkers.</w:t>
        <w:br/>
        <w:br/>
        <w:t>2.3 Medewerkers:</w:t>
        <w:br/>
        <w:t>- Volgen instructies en gebruiken persoonlijke beschermingsmiddelen.</w:t>
        <w:br/>
        <w:t>- Melden onveilige situaties direct aan leidinggevenden.</w:t>
      </w:r>
    </w:p>
    <w:p/>
    <w:p>
      <w:r>
        <w:rPr>
          <w:b/>
          <w:sz w:val="24"/>
        </w:rPr>
        <w:t>3. Risico-inventarisatie en -evaluatie (RI&amp;E)</w:t>
      </w:r>
    </w:p>
    <w:p>
      <w:r>
        <w:rPr>
          <w:b w:val="0"/>
          <w:sz w:val="20"/>
        </w:rPr>
        <w:t>Er is een uitgebreide RI&amp;E uitgevoerd waarbij de volgende risico’s zijn geïdentificeerd:</w:t>
        <w:br/>
        <w:t>- Valgevaar bij werkzaamheden op hoogte</w:t>
        <w:br/>
        <w:t>- Blootstelling aan gevaarlijke stoffen</w:t>
        <w:br/>
        <w:t>- Beweging van machines en voertuigen</w:t>
        <w:br/>
        <w:t>- Brandgevaar</w:t>
        <w:br/>
        <w:br/>
        <w:t>Voor elk risico zijn passende beheersmaatregelen opgesteld en geïmplementeerd.</w:t>
      </w:r>
    </w:p>
    <w:p/>
    <w:p>
      <w:r>
        <w:rPr>
          <w:b/>
          <w:sz w:val="24"/>
        </w:rPr>
        <w:t>4. VGM Maatregelen</w:t>
      </w:r>
    </w:p>
    <w:p>
      <w:r>
        <w:rPr>
          <w:b w:val="0"/>
          <w:sz w:val="20"/>
        </w:rPr>
        <w:t>4.1 Persoonlijke beschermingsmiddelen (PBM):</w:t>
        <w:br/>
        <w:t>- Helm, veiligheidsbril, gehoorbescherming, veiligheidsschoenen en handschoenen zijn verplicht.</w:t>
        <w:br/>
        <w:br/>
        <w:t>4.2 Werkprocedures:</w:t>
        <w:br/>
        <w:t>- Werkzaamheden worden uitgevoerd volgens vastgestelde procedures.</w:t>
        <w:br/>
        <w:t>- Gebruik van valbeveiliging bij werken op hoogte.</w:t>
        <w:br/>
        <w:br/>
        <w:t>4.3 Milieu:</w:t>
        <w:br/>
        <w:t>- Afval wordt gescheiden ingezameld en afgevoerd.</w:t>
        <w:br/>
        <w:t>- Vloeistoffen worden opgeslagen in lekbakken.</w:t>
        <w:br/>
        <w:br/>
        <w:t>4.4 Noodprocedures:</w:t>
        <w:br/>
        <w:t>- Ontruimingsplan is bekend bij alle medewerkers.</w:t>
        <w:br/>
        <w:t>- Eerste hulp materialen zijn aanwezig en bereikbaar.</w:t>
      </w:r>
    </w:p>
    <w:p/>
    <w:p>
      <w:r>
        <w:rPr>
          <w:b/>
          <w:sz w:val="24"/>
        </w:rPr>
        <w:t>5. Training en Communicatie</w:t>
      </w:r>
    </w:p>
    <w:p>
      <w:r>
        <w:rPr>
          <w:b w:val="0"/>
          <w:sz w:val="20"/>
        </w:rPr>
        <w:t>Alle medewerkers krijgen een VGM-instructie voor aanvang van de werkzaamheden. Regelmatige toolbox-meetings worden gehouden om aandacht te besteden aan actuele VGM-onderwerpen.</w:t>
      </w:r>
    </w:p>
    <w:p/>
    <w:p>
      <w:r>
        <w:rPr>
          <w:b/>
          <w:sz w:val="24"/>
        </w:rPr>
        <w:t>6. Incidenten en Meldingen</w:t>
      </w:r>
    </w:p>
    <w:p>
      <w:r>
        <w:rPr>
          <w:b w:val="0"/>
          <w:sz w:val="20"/>
        </w:rPr>
        <w:t>Alle ongevallen, bijna-ongevallen en onveilige situaties worden direct gemeld en geregistreerd. Er wordt een analyse uitgevoerd om herhaling te voorkomen.</w:t>
      </w:r>
    </w:p>
    <w:p/>
    <w:p>
      <w:r>
        <w:rPr>
          <w:b/>
          <w:sz w:val="24"/>
        </w:rPr>
        <w:t>7. Controle en Evaluatie</w:t>
      </w:r>
    </w:p>
    <w:p>
      <w:r>
        <w:rPr>
          <w:b w:val="0"/>
          <w:sz w:val="20"/>
        </w:rPr>
        <w:t>De naleving van dit VGM Plan wordt periodiek gecontroleerd door interne en externe audits. Op basis van bevindingen worden verbetermaatregelen genomen.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OPDRACHTGEVER</w:t>
            </w:r>
          </w:p>
        </w:tc>
        <w:tc>
          <w:tcPr>
            <w:tcW w:type="dxa" w:w="4986"/>
            <w:tcBorders>
              <w:top w:val="nil"/>
              <w:left w:val="nil"/>
              <w:bottom w:val="nil"/>
              <w:right w:val="nil"/>
              <w:insideH w:val="nil"/>
              <w:insideV w:val="nil"/>
            </w:tcBorders>
          </w:tcPr>
          <w:p>
            <w:pPr>
              <w:jc w:val="center"/>
            </w:pPr>
            <w:r>
              <w:t>AANNEMER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https://planvoorbeelden.com/vgm-plan/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vgm-plan/"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