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PROJECTPLAN PRINCE2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projectplan beschrijft de aanpak, organisatie en beheersing van het project conform de PRINCE2-methodiek.</w:t>
      </w:r>
    </w:p>
    <w:p/>
    <w:p>
      <w:r>
        <w:rPr>
          <w:b/>
          <w:sz w:val="24"/>
        </w:rPr>
        <w:t>2. Doel van het project</w:t>
      </w:r>
    </w:p>
    <w:p>
      <w:r>
        <w:rPr>
          <w:b w:val="0"/>
          <w:sz w:val="20"/>
        </w:rPr>
        <w:t>Het doel van dit project is om de gestelde bedrijfsdoelstellingen te realiseren door een gestructureerde aanpak en duidelijke afspraken.</w:t>
      </w:r>
    </w:p>
    <w:p/>
    <w:p>
      <w:r>
        <w:rPr>
          <w:b/>
          <w:sz w:val="24"/>
        </w:rPr>
        <w:t>3. Projectorganisatie</w:t>
      </w:r>
    </w:p>
    <w:p>
      <w:r>
        <w:rPr>
          <w:b w:val="0"/>
          <w:sz w:val="20"/>
        </w:rPr>
        <w:t>3.1 Stuurgroep</w:t>
      </w:r>
    </w:p>
    <w:p>
      <w:r>
        <w:rPr>
          <w:b w:val="0"/>
          <w:sz w:val="20"/>
        </w:rPr>
        <w:t>De stuurgroep is verantwoordelijk voor de strategische aansturing en besluitvorming gedurende het project.</w:t>
      </w:r>
    </w:p>
    <w:p>
      <w:r>
        <w:rPr>
          <w:b w:val="0"/>
          <w:sz w:val="20"/>
        </w:rPr>
        <w:t>3.2 Projectmanager</w:t>
      </w:r>
    </w:p>
    <w:p>
      <w:r>
        <w:rPr>
          <w:b w:val="0"/>
          <w:sz w:val="20"/>
        </w:rPr>
        <w:t>De projectmanager is belast met de dagelijkse leiding en uitvoering van het project.</w:t>
      </w:r>
    </w:p>
    <w:p>
      <w:r>
        <w:rPr>
          <w:b w:val="0"/>
          <w:sz w:val="20"/>
        </w:rPr>
        <w:t>3.3 Projectteam</w:t>
      </w:r>
    </w:p>
    <w:p>
      <w:r>
        <w:rPr>
          <w:b w:val="0"/>
          <w:sz w:val="20"/>
        </w:rPr>
        <w:t>Het projectteam bestaat uit specialisten die de benodigde werkzaamheden uitvoeren.</w:t>
      </w:r>
    </w:p>
    <w:p/>
    <w:p>
      <w:r>
        <w:rPr>
          <w:b/>
          <w:sz w:val="24"/>
        </w:rPr>
        <w:t>4. Producten en deliverables</w:t>
      </w:r>
    </w:p>
    <w:p>
      <w:r>
        <w:rPr>
          <w:b w:val="0"/>
          <w:sz w:val="20"/>
        </w:rPr>
        <w:t>De volgende producten worden opgeleverd binnen het project:</w:t>
      </w:r>
    </w:p>
    <w:p>
      <w:r>
        <w:rPr>
          <w:b w:val="0"/>
          <w:sz w:val="20"/>
        </w:rPr>
        <w:t>- Functioneel ontwerp</w:t>
      </w:r>
    </w:p>
    <w:p>
      <w:r>
        <w:rPr>
          <w:b w:val="0"/>
          <w:sz w:val="20"/>
        </w:rPr>
        <w:t>- Technisch ontwerp</w:t>
      </w:r>
    </w:p>
    <w:p>
      <w:r>
        <w:rPr>
          <w:b w:val="0"/>
          <w:sz w:val="20"/>
        </w:rPr>
        <w:t>- Opgeleverde software</w:t>
      </w:r>
    </w:p>
    <w:p>
      <w:r>
        <w:rPr>
          <w:b w:val="0"/>
          <w:sz w:val="20"/>
        </w:rPr>
        <w:t>- Testverslagen</w:t>
      </w:r>
    </w:p>
    <w:p>
      <w:r>
        <w:rPr>
          <w:b w:val="0"/>
          <w:sz w:val="20"/>
        </w:rPr>
        <w:t>- Gebruikershandleidingen</w:t>
      </w:r>
    </w:p>
    <w:p/>
    <w:p>
      <w:r>
        <w:rPr>
          <w:b/>
          <w:sz w:val="24"/>
        </w:rPr>
        <w:t>5. Planning</w:t>
      </w:r>
    </w:p>
    <w:p>
      <w:r>
        <w:rPr>
          <w:b w:val="0"/>
          <w:sz w:val="20"/>
        </w:rPr>
        <w:t>Het project verloopt in fasen met de volgende globale planning:</w:t>
      </w:r>
    </w:p>
    <w:p>
      <w:r>
        <w:rPr>
          <w:b w:val="0"/>
          <w:sz w:val="20"/>
        </w:rPr>
        <w:t>- Initiatieffase: start en definitie van het project</w:t>
      </w:r>
    </w:p>
    <w:p>
      <w:r>
        <w:rPr>
          <w:b w:val="0"/>
          <w:sz w:val="20"/>
        </w:rPr>
        <w:t>- Ontwerpfase: creëren van ontwerpen en specificaties</w:t>
      </w:r>
    </w:p>
    <w:p>
      <w:r>
        <w:rPr>
          <w:b w:val="0"/>
          <w:sz w:val="20"/>
        </w:rPr>
        <w:t>- Realisatiefase: ontwikkeling en testen</w:t>
      </w:r>
    </w:p>
    <w:p>
      <w:r>
        <w:rPr>
          <w:b w:val="0"/>
          <w:sz w:val="20"/>
        </w:rPr>
        <w:t>- Afsluitfase: oplevering en evaluatie</w:t>
      </w:r>
    </w:p>
    <w:p/>
    <w:p>
      <w:r>
        <w:rPr>
          <w:b/>
          <w:sz w:val="24"/>
        </w:rPr>
        <w:t>6. Risico's en beheersmaatregelen</w:t>
      </w:r>
    </w:p>
    <w:p>
      <w:r>
        <w:rPr>
          <w:b w:val="0"/>
          <w:sz w:val="20"/>
        </w:rPr>
        <w:t>Potentiële risico's worden tijdig geïdentificeerd en gemitigeerd, waaronder:</w:t>
      </w:r>
    </w:p>
    <w:p>
      <w:r>
        <w:rPr>
          <w:b w:val="0"/>
          <w:sz w:val="20"/>
        </w:rPr>
        <w:t>- Onvoldoende beschikbaarheid van resources</w:t>
      </w:r>
    </w:p>
    <w:p>
      <w:r>
        <w:rPr>
          <w:b w:val="0"/>
          <w:sz w:val="20"/>
        </w:rPr>
        <w:t>- Veranderende eisen van de opdrachtgever</w:t>
      </w:r>
    </w:p>
    <w:p>
      <w:r>
        <w:rPr>
          <w:b w:val="0"/>
          <w:sz w:val="20"/>
        </w:rPr>
        <w:t>- Technische complicaties</w:t>
      </w:r>
    </w:p>
    <w:p/>
    <w:p>
      <w:r>
        <w:rPr>
          <w:b/>
          <w:sz w:val="24"/>
        </w:rPr>
        <w:t>7. Kwaliteitsmanagement</w:t>
      </w:r>
    </w:p>
    <w:p>
      <w:r>
        <w:rPr>
          <w:b w:val="0"/>
          <w:sz w:val="20"/>
        </w:rPr>
        <w:t>Er wordt gewerkt volgens vastgestelde kwaliteitscriteria en controles om de kwaliteit van de producten te waarborgen.</w:t>
      </w:r>
    </w:p>
    <w:p/>
    <w:p>
      <w:r>
        <w:rPr>
          <w:b/>
          <w:sz w:val="24"/>
        </w:rPr>
        <w:t>8. Communicatieplan</w:t>
      </w:r>
    </w:p>
    <w:p>
      <w:r>
        <w:rPr>
          <w:b w:val="0"/>
          <w:sz w:val="20"/>
        </w:rPr>
        <w:t>Regelmatige communicatie tussen projectteam, stuurgroep en stakeholders vindt plaats via:</w:t>
      </w:r>
    </w:p>
    <w:p>
      <w:r>
        <w:rPr>
          <w:b w:val="0"/>
          <w:sz w:val="20"/>
        </w:rPr>
        <w:t>- Statusrapportages</w:t>
      </w:r>
    </w:p>
    <w:p>
      <w:r>
        <w:rPr>
          <w:b w:val="0"/>
          <w:sz w:val="20"/>
        </w:rPr>
        <w:t>- Projectvergaderingen</w:t>
      </w:r>
    </w:p>
    <w:p>
      <w:r>
        <w:rPr>
          <w:b w:val="0"/>
          <w:sz w:val="20"/>
        </w:rPr>
        <w:t>- Ad hoc overleg</w:t>
      </w:r>
    </w:p>
    <w:p/>
    <w:p>
      <w:r>
        <w:rPr>
          <w:b/>
          <w:sz w:val="24"/>
        </w:rPr>
        <w:t>9. Wijzigingsbeheer</w:t>
      </w:r>
    </w:p>
    <w:p>
      <w:r>
        <w:rPr>
          <w:b w:val="0"/>
          <w:sz w:val="20"/>
        </w:rPr>
        <w:t>Alle wijzigingsverzoeken worden geregistreerd, beoordeeld en geautoriseerd voordat uitvoering plaatsvindt.</w:t>
      </w:r>
    </w:p>
    <w:p/>
    <w:p>
      <w:r>
        <w:rPr>
          <w:b/>
          <w:sz w:val="24"/>
        </w:rPr>
        <w:t>10. Budget en kostenbeheer</w:t>
      </w:r>
    </w:p>
    <w:p>
      <w:r>
        <w:rPr>
          <w:b w:val="0"/>
          <w:sz w:val="20"/>
        </w:rPr>
        <w:t>Het projectbudget wordt bewaakt en kosten worden periodiek gerapporteerd aan de stuurgroep.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PROJECTMANAGER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https://planvoorbeelden.com/voorbeeld-projectplan-prince2/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voorbeeld-projectplan-prince2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